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BFB9" w14:textId="77777777" w:rsidR="002134EA" w:rsidRDefault="002134EA" w:rsidP="002134EA"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1" wp14:anchorId="2C2E1981" wp14:editId="7F952F78">
            <wp:simplePos x="0" y="0"/>
            <wp:positionH relativeFrom="column">
              <wp:align>center</wp:align>
            </wp:positionH>
            <wp:positionV relativeFrom="paragraph">
              <wp:posOffset>113665</wp:posOffset>
            </wp:positionV>
            <wp:extent cx="1386840" cy="1234440"/>
            <wp:effectExtent l="0" t="0" r="3810" b="3810"/>
            <wp:wrapNone/>
            <wp:docPr id="1" name="Picture 1" descr="logo with text full colou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th text full colour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41465" w14:textId="77777777" w:rsidR="002134EA" w:rsidRDefault="002134EA" w:rsidP="002134EA">
      <w:pPr>
        <w:jc w:val="center"/>
        <w:rPr>
          <w:b/>
          <w:sz w:val="24"/>
          <w:szCs w:val="24"/>
        </w:rPr>
      </w:pPr>
    </w:p>
    <w:p w14:paraId="195F27A8" w14:textId="77777777" w:rsidR="002134EA" w:rsidRDefault="002134EA" w:rsidP="002134EA">
      <w:pPr>
        <w:jc w:val="center"/>
        <w:rPr>
          <w:rFonts w:ascii="Arial" w:hAnsi="Arial" w:cs="Arial"/>
          <w:b/>
          <w:sz w:val="24"/>
          <w:szCs w:val="24"/>
        </w:rPr>
      </w:pPr>
    </w:p>
    <w:p w14:paraId="72811E03" w14:textId="77777777" w:rsidR="002134EA" w:rsidRDefault="002134EA" w:rsidP="002134EA">
      <w:pPr>
        <w:jc w:val="center"/>
        <w:rPr>
          <w:rFonts w:ascii="Arial" w:hAnsi="Arial" w:cs="Arial"/>
          <w:b/>
          <w:sz w:val="24"/>
          <w:szCs w:val="24"/>
        </w:rPr>
      </w:pPr>
    </w:p>
    <w:p w14:paraId="5E694BF4" w14:textId="77777777" w:rsidR="002134EA" w:rsidRDefault="002134EA" w:rsidP="002134EA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0893BB04" w14:textId="77777777" w:rsidR="002134EA" w:rsidRPr="00513F45" w:rsidRDefault="002134EA" w:rsidP="002134EA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14:paraId="4766BDD4" w14:textId="0BF81D75" w:rsidR="00513F45" w:rsidRPr="00513F45" w:rsidRDefault="00513F45" w:rsidP="00513F45">
      <w:pPr>
        <w:jc w:val="center"/>
        <w:rPr>
          <w:rFonts w:ascii="Arial" w:hAnsi="Arial" w:cs="Arial"/>
          <w:b/>
          <w:bCs/>
          <w:sz w:val="28"/>
          <w:szCs w:val="28"/>
          <w:lang w:val="en-AU" w:bidi="ar-SA"/>
        </w:rPr>
      </w:pPr>
      <w:bookmarkStart w:id="0" w:name="_Hlk129790361"/>
      <w:r w:rsidRPr="00513F45">
        <w:rPr>
          <w:rFonts w:ascii="Arial" w:hAnsi="Arial" w:cs="Arial"/>
          <w:b/>
          <w:bCs/>
          <w:sz w:val="28"/>
          <w:szCs w:val="28"/>
        </w:rPr>
        <w:t>NOTICE OF GAZETTAL WASTE LOCAL LAW 2022</w:t>
      </w:r>
    </w:p>
    <w:p w14:paraId="03E28711" w14:textId="488EC0DC" w:rsidR="00513F45" w:rsidRPr="00513F45" w:rsidRDefault="00513F45" w:rsidP="00513F45">
      <w:pPr>
        <w:rPr>
          <w:rFonts w:ascii="Arial" w:hAnsi="Arial" w:cs="Arial"/>
          <w:sz w:val="24"/>
          <w:szCs w:val="24"/>
        </w:rPr>
      </w:pPr>
      <w:r w:rsidRPr="00513F45">
        <w:rPr>
          <w:rFonts w:ascii="Arial" w:hAnsi="Arial" w:cs="Arial"/>
          <w:sz w:val="24"/>
          <w:szCs w:val="24"/>
        </w:rPr>
        <w:t xml:space="preserve">The City of Subiaco has made a </w:t>
      </w:r>
      <w:r w:rsidRPr="00513F45">
        <w:rPr>
          <w:rFonts w:ascii="Arial" w:hAnsi="Arial" w:cs="Arial"/>
          <w:i/>
          <w:iCs/>
          <w:sz w:val="24"/>
          <w:szCs w:val="24"/>
        </w:rPr>
        <w:t>Waste Local Law 2022</w:t>
      </w:r>
      <w:r w:rsidRPr="00513F45">
        <w:rPr>
          <w:rFonts w:ascii="Arial" w:hAnsi="Arial" w:cs="Arial"/>
          <w:sz w:val="24"/>
          <w:szCs w:val="24"/>
        </w:rPr>
        <w:t xml:space="preserve"> which will come into effect on 28 March 2023.</w:t>
      </w:r>
    </w:p>
    <w:p w14:paraId="345793F3" w14:textId="278989F8" w:rsidR="00513F45" w:rsidRPr="00513F45" w:rsidRDefault="00513F45" w:rsidP="00513F45">
      <w:pPr>
        <w:rPr>
          <w:rFonts w:ascii="Arial" w:hAnsi="Arial" w:cs="Arial"/>
          <w:sz w:val="24"/>
          <w:szCs w:val="24"/>
          <w:lang w:eastAsia="en-AU"/>
        </w:rPr>
      </w:pPr>
      <w:r w:rsidRPr="00513F45">
        <w:rPr>
          <w:rFonts w:ascii="Arial" w:hAnsi="Arial" w:cs="Arial"/>
          <w:sz w:val="24"/>
          <w:szCs w:val="24"/>
        </w:rPr>
        <w:t>The purpose and effect of the law is</w:t>
      </w:r>
      <w:r w:rsidRPr="00513F45">
        <w:rPr>
          <w:rFonts w:ascii="Arial" w:hAnsi="Arial" w:cs="Arial"/>
          <w:sz w:val="24"/>
          <w:szCs w:val="24"/>
          <w:lang w:eastAsia="en-AU"/>
        </w:rPr>
        <w:t xml:space="preserve"> to assist the City in administering sustainable waste and recycling services to maintain consistent, cost effective and functional waste management practices to aid in the reduction of waste to landfill.</w:t>
      </w:r>
    </w:p>
    <w:p w14:paraId="351420B7" w14:textId="627EC4F6" w:rsidR="00513F45" w:rsidRPr="00513F45" w:rsidRDefault="00513F45" w:rsidP="00513F45">
      <w:pPr>
        <w:rPr>
          <w:rFonts w:ascii="Arial" w:hAnsi="Arial" w:cs="Arial"/>
          <w:sz w:val="24"/>
          <w:szCs w:val="24"/>
        </w:rPr>
      </w:pPr>
      <w:r w:rsidRPr="00513F45">
        <w:rPr>
          <w:rFonts w:ascii="Arial" w:hAnsi="Arial" w:cs="Arial"/>
          <w:sz w:val="24"/>
          <w:szCs w:val="24"/>
        </w:rPr>
        <w:t>The local law may be inspected at the City of Subiaco Administration at 19 Bishop Street, Jolimont between the hours of 9.00am – 4.30pm on weekdays.</w:t>
      </w:r>
    </w:p>
    <w:p w14:paraId="5A71F622" w14:textId="3456F15A" w:rsidR="00513F45" w:rsidRPr="00513F45" w:rsidRDefault="00513F45" w:rsidP="00513F45">
      <w:pPr>
        <w:rPr>
          <w:rFonts w:ascii="Arial" w:hAnsi="Arial" w:cs="Arial"/>
          <w:sz w:val="24"/>
          <w:szCs w:val="24"/>
        </w:rPr>
      </w:pPr>
      <w:r w:rsidRPr="00513F45">
        <w:rPr>
          <w:rFonts w:ascii="Arial" w:hAnsi="Arial" w:cs="Arial"/>
          <w:sz w:val="24"/>
          <w:szCs w:val="24"/>
        </w:rPr>
        <w:t xml:space="preserve">Alternatively, an electronic copy can be viewed on the City of Subiaco website </w:t>
      </w:r>
      <w:hyperlink r:id="rId5" w:history="1">
        <w:r w:rsidRPr="00513F45">
          <w:rPr>
            <w:rStyle w:val="Hyperlink"/>
            <w:rFonts w:ascii="Arial" w:hAnsi="Arial" w:cs="Arial"/>
            <w:sz w:val="24"/>
            <w:szCs w:val="24"/>
          </w:rPr>
          <w:t>here.</w:t>
        </w:r>
      </w:hyperlink>
      <w:r w:rsidRPr="00513F45">
        <w:rPr>
          <w:rFonts w:ascii="Arial" w:hAnsi="Arial" w:cs="Arial"/>
          <w:sz w:val="24"/>
          <w:szCs w:val="24"/>
        </w:rPr>
        <w:t xml:space="preserve"> </w:t>
      </w:r>
    </w:p>
    <w:p w14:paraId="60FC63F8" w14:textId="77777777" w:rsidR="00513F45" w:rsidRPr="00513F45" w:rsidRDefault="00513F45" w:rsidP="00513F45">
      <w:pPr>
        <w:rPr>
          <w:rFonts w:ascii="Arial" w:hAnsi="Arial" w:cs="Arial"/>
          <w:b/>
          <w:bCs/>
          <w:sz w:val="24"/>
          <w:szCs w:val="24"/>
        </w:rPr>
      </w:pPr>
      <w:r w:rsidRPr="00513F45">
        <w:rPr>
          <w:rFonts w:ascii="Arial" w:hAnsi="Arial" w:cs="Arial"/>
          <w:b/>
          <w:bCs/>
          <w:sz w:val="24"/>
          <w:szCs w:val="24"/>
        </w:rPr>
        <w:t>COLIN CAMERON</w:t>
      </w:r>
    </w:p>
    <w:p w14:paraId="4D941755" w14:textId="77777777" w:rsidR="00513F45" w:rsidRPr="00513F45" w:rsidRDefault="00513F45" w:rsidP="00513F45">
      <w:pPr>
        <w:rPr>
          <w:rFonts w:ascii="Arial" w:hAnsi="Arial" w:cs="Arial"/>
          <w:b/>
          <w:bCs/>
          <w:sz w:val="24"/>
          <w:szCs w:val="24"/>
        </w:rPr>
      </w:pPr>
      <w:r w:rsidRPr="00513F45">
        <w:rPr>
          <w:rFonts w:ascii="Arial" w:hAnsi="Arial" w:cs="Arial"/>
          <w:b/>
          <w:bCs/>
          <w:sz w:val="24"/>
          <w:szCs w:val="24"/>
        </w:rPr>
        <w:t>CHIEF EXECUTIVE OFFICER</w:t>
      </w:r>
      <w:bookmarkEnd w:id="0"/>
    </w:p>
    <w:p w14:paraId="0DD12967" w14:textId="77777777" w:rsidR="00767A12" w:rsidRDefault="00513F45" w:rsidP="00513F45">
      <w:pPr>
        <w:spacing w:after="0" w:line="240" w:lineRule="auto"/>
        <w:jc w:val="center"/>
      </w:pPr>
    </w:p>
    <w:sectPr w:rsidR="00767A12" w:rsidSect="00C80FC2">
      <w:pgSz w:w="11907" w:h="16840" w:code="9"/>
      <w:pgMar w:top="993" w:right="1134" w:bottom="851" w:left="1276" w:header="720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EA"/>
    <w:rsid w:val="0008104A"/>
    <w:rsid w:val="00083E3A"/>
    <w:rsid w:val="000956AF"/>
    <w:rsid w:val="000C2A4C"/>
    <w:rsid w:val="001B5152"/>
    <w:rsid w:val="002134EA"/>
    <w:rsid w:val="00215B40"/>
    <w:rsid w:val="0025052B"/>
    <w:rsid w:val="002E4DFC"/>
    <w:rsid w:val="004551E1"/>
    <w:rsid w:val="00485820"/>
    <w:rsid w:val="00513F45"/>
    <w:rsid w:val="00514C2A"/>
    <w:rsid w:val="005550F3"/>
    <w:rsid w:val="00564C41"/>
    <w:rsid w:val="00591B48"/>
    <w:rsid w:val="0059727C"/>
    <w:rsid w:val="005B2B8A"/>
    <w:rsid w:val="005C2F4A"/>
    <w:rsid w:val="005C6C3D"/>
    <w:rsid w:val="005F41B8"/>
    <w:rsid w:val="006D3678"/>
    <w:rsid w:val="00722C1F"/>
    <w:rsid w:val="00743B56"/>
    <w:rsid w:val="007D6552"/>
    <w:rsid w:val="00836834"/>
    <w:rsid w:val="00872D8E"/>
    <w:rsid w:val="00AD1A3E"/>
    <w:rsid w:val="00B40D4F"/>
    <w:rsid w:val="00E34AAF"/>
    <w:rsid w:val="00EB7A34"/>
    <w:rsid w:val="00ED7190"/>
    <w:rsid w:val="00EF17A2"/>
    <w:rsid w:val="00F26741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EAB8"/>
  <w15:chartTrackingRefBased/>
  <w15:docId w15:val="{D4DF0EEB-92EB-4157-9723-D07352B3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E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4E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2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D8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D8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2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biaco.wa.gov.au/subiacowebsite/media/media/Governance/Local%20laws%20and%20policies/City-of-Subiaco-Waste-Local-Law-2022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 Kruger</dc:creator>
  <cp:keywords/>
  <dc:description/>
  <cp:lastModifiedBy>Tatum Stafford</cp:lastModifiedBy>
  <cp:revision>2</cp:revision>
  <dcterms:created xsi:type="dcterms:W3CDTF">2023-03-24T05:22:00Z</dcterms:created>
  <dcterms:modified xsi:type="dcterms:W3CDTF">2023-03-24T05:22:00Z</dcterms:modified>
</cp:coreProperties>
</file>