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7CCA" w14:textId="77777777" w:rsidR="002132FB" w:rsidRDefault="002132FB" w:rsidP="002132FB">
      <w:pPr>
        <w:pStyle w:val="NoSpacing"/>
        <w:spacing w:before="0" w:beforeAutospacing="0" w:after="0" w:afterAutospacing="0"/>
        <w:jc w:val="center"/>
        <w:rPr>
          <w:rFonts w:ascii="Calibri" w:hAnsi="Calibri" w:cs="Calibri"/>
          <w:color w:val="000000"/>
          <w:sz w:val="22"/>
          <w:szCs w:val="22"/>
        </w:rPr>
      </w:pPr>
      <w:r>
        <w:rPr>
          <w:rFonts w:ascii="Calibri" w:hAnsi="Calibri" w:cs="Calibri"/>
          <w:b/>
          <w:bCs/>
          <w:color w:val="000000"/>
          <w:sz w:val="22"/>
          <w:szCs w:val="22"/>
        </w:rPr>
        <w:t>BUSH FIRES ACT 1954</w:t>
      </w:r>
    </w:p>
    <w:p w14:paraId="1D932528" w14:textId="77777777" w:rsidR="002132FB" w:rsidRDefault="002132FB" w:rsidP="002132FB">
      <w:pPr>
        <w:pStyle w:val="NoSpacing"/>
        <w:spacing w:before="0" w:beforeAutospacing="0" w:after="0" w:afterAutospacing="0"/>
        <w:jc w:val="center"/>
        <w:rPr>
          <w:rFonts w:ascii="Calibri" w:hAnsi="Calibri" w:cs="Calibri"/>
          <w:color w:val="000000"/>
          <w:sz w:val="22"/>
          <w:szCs w:val="22"/>
        </w:rPr>
      </w:pPr>
      <w:r>
        <w:rPr>
          <w:rFonts w:ascii="Calibri" w:hAnsi="Calibri" w:cs="Calibri"/>
          <w:i/>
          <w:iCs/>
          <w:color w:val="000000"/>
          <w:sz w:val="22"/>
          <w:szCs w:val="22"/>
        </w:rPr>
        <w:t>City of Subiaco</w:t>
      </w:r>
    </w:p>
    <w:p w14:paraId="310525DB" w14:textId="5B040E27" w:rsidR="002132FB" w:rsidRDefault="002132FB" w:rsidP="002132FB">
      <w:pPr>
        <w:pStyle w:val="NoSpacing"/>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FIREBREAK NOTICE 2025-2026</w:t>
      </w:r>
    </w:p>
    <w:p w14:paraId="2D8A107C" w14:textId="77777777" w:rsidR="002132FB" w:rsidRDefault="002132FB" w:rsidP="002132FB">
      <w:pPr>
        <w:pStyle w:val="NoSpacing"/>
        <w:spacing w:before="0" w:beforeAutospacing="0" w:after="0" w:afterAutospacing="0"/>
        <w:jc w:val="center"/>
        <w:rPr>
          <w:rFonts w:ascii="Calibri" w:hAnsi="Calibri" w:cs="Calibri"/>
          <w:color w:val="000000"/>
          <w:sz w:val="22"/>
          <w:szCs w:val="22"/>
        </w:rPr>
      </w:pPr>
    </w:p>
    <w:p w14:paraId="24A73B4B"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Notice to all owners and/or occupiers of land within the City of Subiaco.</w:t>
      </w:r>
    </w:p>
    <w:p w14:paraId="3E9A6258"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3BBA95A" w14:textId="1BE518A8"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Pursuant to the powers contained in Section 33 of the </w:t>
      </w:r>
      <w:r>
        <w:rPr>
          <w:rFonts w:ascii="Calibri" w:hAnsi="Calibri" w:cs="Calibri"/>
          <w:i/>
          <w:iCs/>
          <w:color w:val="000000"/>
          <w:sz w:val="22"/>
          <w:szCs w:val="22"/>
        </w:rPr>
        <w:t>Bush Fires Act 1954</w:t>
      </w:r>
      <w:r>
        <w:rPr>
          <w:rFonts w:ascii="Calibri" w:hAnsi="Calibri" w:cs="Calibri"/>
          <w:color w:val="000000"/>
          <w:sz w:val="22"/>
          <w:szCs w:val="22"/>
        </w:rPr>
        <w:t>, you are required on or before 1 November 2025, or within fourteen (14) days of becoming the owner or occupier after 1 November 2025, and thereafter up to and including 31 March 2026, to remove from the land owned or occupied by you all inflammable matter from the whole of the land except living trees, shrubs and plants under cultivation and lawns, by means of ploughing, cultivating or slashing to a height of no more than 50mm.</w:t>
      </w:r>
    </w:p>
    <w:p w14:paraId="115CC44E"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EE39950" w14:textId="0C6C3A5B"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for any reason an owner and/or occupier consider it impractical to clear the land or to comply with other fire protection measures in accordance with this notice, the owner and/or occupier may apply in writing to the City no later than 31 October 2025 for a variation. If permission is not granted in writing by the </w:t>
      </w:r>
      <w:proofErr w:type="gramStart"/>
      <w:r>
        <w:rPr>
          <w:rFonts w:ascii="Calibri" w:hAnsi="Calibri" w:cs="Calibri"/>
          <w:color w:val="000000"/>
          <w:sz w:val="22"/>
          <w:szCs w:val="22"/>
        </w:rPr>
        <w:t>City</w:t>
      </w:r>
      <w:proofErr w:type="gramEnd"/>
      <w:r>
        <w:rPr>
          <w:rFonts w:ascii="Calibri" w:hAnsi="Calibri" w:cs="Calibri"/>
          <w:color w:val="000000"/>
          <w:sz w:val="22"/>
          <w:szCs w:val="22"/>
        </w:rPr>
        <w:t xml:space="preserve"> or its authorised officer, the owner and/or occupier must comply with the requirements of this notice.</w:t>
      </w:r>
    </w:p>
    <w:p w14:paraId="6C7D55A5"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F4B9500"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The penalty for failing to comply with this notice is a fine up to $5,000 and a person in default is also liable whether prosecuted or not, to pay the cost of performing the work directed in this notice if it is not carried out by the owner or occupier by the date required by this Notice.</w:t>
      </w:r>
    </w:p>
    <w:p w14:paraId="319FF6CB"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0CBA2C2" w14:textId="77777777" w:rsidR="002132FB" w:rsidRDefault="002132FB" w:rsidP="002132FB">
      <w:pPr>
        <w:pStyle w:val="NoSpacing"/>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APPOINTMENTS</w:t>
      </w:r>
    </w:p>
    <w:p w14:paraId="7F2FE495"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It is hereby notified that the following persons are appointed as City of Subiaco Bush Fire Control Officers under the Bush Fires Act 1954, Part IV Division 1 Section 38.</w:t>
      </w:r>
    </w:p>
    <w:p w14:paraId="6B612ED9"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Chief Bush Fire Control Officer - Dean Bradshaw – Coordinator Compliance Services</w:t>
      </w:r>
    </w:p>
    <w:p w14:paraId="0A4F2B74" w14:textId="0BDEAC66"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Deputy Chief Bush Fire Control Officer – </w:t>
      </w:r>
      <w:r w:rsidR="005B4CC4">
        <w:rPr>
          <w:rFonts w:ascii="Calibri" w:hAnsi="Calibri" w:cs="Calibri"/>
          <w:color w:val="000000"/>
          <w:sz w:val="22"/>
          <w:szCs w:val="22"/>
        </w:rPr>
        <w:t>Andrew Haynes</w:t>
      </w:r>
      <w:r>
        <w:rPr>
          <w:rFonts w:ascii="Calibri" w:hAnsi="Calibri" w:cs="Calibri"/>
          <w:color w:val="000000"/>
          <w:sz w:val="22"/>
          <w:szCs w:val="22"/>
        </w:rPr>
        <w:t xml:space="preserve"> –</w:t>
      </w:r>
      <w:r w:rsidR="008F2F80">
        <w:rPr>
          <w:rFonts w:ascii="Calibri" w:hAnsi="Calibri" w:cs="Calibri"/>
          <w:color w:val="000000"/>
          <w:sz w:val="22"/>
          <w:szCs w:val="22"/>
        </w:rPr>
        <w:t xml:space="preserve"> </w:t>
      </w:r>
      <w:r>
        <w:rPr>
          <w:rFonts w:ascii="Calibri" w:hAnsi="Calibri" w:cs="Calibri"/>
          <w:color w:val="000000"/>
          <w:sz w:val="22"/>
          <w:szCs w:val="22"/>
        </w:rPr>
        <w:t>Senior Ranger</w:t>
      </w:r>
    </w:p>
    <w:p w14:paraId="1A42B4EB"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Bush Fire Control Officers – All City of Subiaco Rangers</w:t>
      </w:r>
    </w:p>
    <w:p w14:paraId="0C23628E"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All previous appointments are cancelled.</w:t>
      </w:r>
    </w:p>
    <w:p w14:paraId="4488AA7E" w14:textId="77777777" w:rsidR="002132FB" w:rsidRDefault="002132FB" w:rsidP="002132FB">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0AA67B1" w14:textId="18D5AB09" w:rsidR="00BA7350" w:rsidRDefault="00BA7350" w:rsidP="002132FB">
      <w:pPr>
        <w:pStyle w:val="NoSpacing"/>
        <w:spacing w:before="0" w:beforeAutospacing="0" w:after="0" w:afterAutospacing="0"/>
        <w:rPr>
          <w:rFonts w:ascii="Calibri" w:hAnsi="Calibri" w:cs="Calibri"/>
          <w:color w:val="000000"/>
          <w:sz w:val="22"/>
          <w:szCs w:val="22"/>
        </w:rPr>
      </w:pPr>
      <w:r>
        <w:rPr>
          <w:rFonts w:ascii="Calibri" w:hAnsi="Calibri" w:cs="Calibri"/>
          <w:noProof/>
          <w:color w:val="000000"/>
          <w:sz w:val="22"/>
          <w:szCs w:val="22"/>
          <w14:ligatures w14:val="standardContextual"/>
        </w:rPr>
        <w:drawing>
          <wp:inline distT="0" distB="0" distL="0" distR="0" wp14:anchorId="580F352F" wp14:editId="273FC3E0">
            <wp:extent cx="1252515" cy="636852"/>
            <wp:effectExtent l="0" t="0" r="5080" b="0"/>
            <wp:docPr id="369216246" name="Picture 1" descr="A close-up of a handwritte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16246" name="Picture 1" descr="A close-up of a handwritten 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6041" cy="638645"/>
                    </a:xfrm>
                    <a:prstGeom prst="rect">
                      <a:avLst/>
                    </a:prstGeom>
                  </pic:spPr>
                </pic:pic>
              </a:graphicData>
            </a:graphic>
          </wp:inline>
        </w:drawing>
      </w:r>
    </w:p>
    <w:p w14:paraId="4A01737F" w14:textId="77777777" w:rsidR="002132FB" w:rsidRDefault="002132FB" w:rsidP="00BA7350">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Colin Cameron</w:t>
      </w:r>
    </w:p>
    <w:p w14:paraId="34B8B32B" w14:textId="77777777" w:rsidR="002132FB" w:rsidRDefault="002132FB" w:rsidP="00BA7350">
      <w:pPr>
        <w:pStyle w:val="No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Chief Executive Officer</w:t>
      </w:r>
    </w:p>
    <w:p w14:paraId="68053C4B" w14:textId="77777777" w:rsidR="005C4172" w:rsidRDefault="005C4172"/>
    <w:sectPr w:rsidR="005C4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FB"/>
    <w:rsid w:val="00032393"/>
    <w:rsid w:val="000635A9"/>
    <w:rsid w:val="0011229D"/>
    <w:rsid w:val="002132FB"/>
    <w:rsid w:val="002E4FD6"/>
    <w:rsid w:val="002F6B6B"/>
    <w:rsid w:val="00452950"/>
    <w:rsid w:val="00452E22"/>
    <w:rsid w:val="005B4CC4"/>
    <w:rsid w:val="005C4172"/>
    <w:rsid w:val="006C09BB"/>
    <w:rsid w:val="008F2F80"/>
    <w:rsid w:val="00B530B7"/>
    <w:rsid w:val="00BA7350"/>
    <w:rsid w:val="00DC4CAF"/>
    <w:rsid w:val="00F96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3AB3"/>
  <w15:chartTrackingRefBased/>
  <w15:docId w15:val="{D10DBCB1-B938-4D83-979F-42DE93FB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2FB"/>
    <w:rPr>
      <w:rFonts w:eastAsiaTheme="majorEastAsia" w:cstheme="majorBidi"/>
      <w:color w:val="272727" w:themeColor="text1" w:themeTint="D8"/>
    </w:rPr>
  </w:style>
  <w:style w:type="paragraph" w:styleId="Title">
    <w:name w:val="Title"/>
    <w:basedOn w:val="Normal"/>
    <w:next w:val="Normal"/>
    <w:link w:val="TitleChar"/>
    <w:uiPriority w:val="10"/>
    <w:qFormat/>
    <w:rsid w:val="00213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2FB"/>
    <w:pPr>
      <w:spacing w:before="160"/>
      <w:jc w:val="center"/>
    </w:pPr>
    <w:rPr>
      <w:i/>
      <w:iCs/>
      <w:color w:val="404040" w:themeColor="text1" w:themeTint="BF"/>
    </w:rPr>
  </w:style>
  <w:style w:type="character" w:customStyle="1" w:styleId="QuoteChar">
    <w:name w:val="Quote Char"/>
    <w:basedOn w:val="DefaultParagraphFont"/>
    <w:link w:val="Quote"/>
    <w:uiPriority w:val="29"/>
    <w:rsid w:val="002132FB"/>
    <w:rPr>
      <w:i/>
      <w:iCs/>
      <w:color w:val="404040" w:themeColor="text1" w:themeTint="BF"/>
    </w:rPr>
  </w:style>
  <w:style w:type="paragraph" w:styleId="ListParagraph">
    <w:name w:val="List Paragraph"/>
    <w:basedOn w:val="Normal"/>
    <w:uiPriority w:val="34"/>
    <w:qFormat/>
    <w:rsid w:val="002132FB"/>
    <w:pPr>
      <w:ind w:left="720"/>
      <w:contextualSpacing/>
    </w:pPr>
  </w:style>
  <w:style w:type="character" w:styleId="IntenseEmphasis">
    <w:name w:val="Intense Emphasis"/>
    <w:basedOn w:val="DefaultParagraphFont"/>
    <w:uiPriority w:val="21"/>
    <w:qFormat/>
    <w:rsid w:val="002132FB"/>
    <w:rPr>
      <w:i/>
      <w:iCs/>
      <w:color w:val="0F4761" w:themeColor="accent1" w:themeShade="BF"/>
    </w:rPr>
  </w:style>
  <w:style w:type="paragraph" w:styleId="IntenseQuote">
    <w:name w:val="Intense Quote"/>
    <w:basedOn w:val="Normal"/>
    <w:next w:val="Normal"/>
    <w:link w:val="IntenseQuoteChar"/>
    <w:uiPriority w:val="30"/>
    <w:qFormat/>
    <w:rsid w:val="00213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2FB"/>
    <w:rPr>
      <w:i/>
      <w:iCs/>
      <w:color w:val="0F4761" w:themeColor="accent1" w:themeShade="BF"/>
    </w:rPr>
  </w:style>
  <w:style w:type="character" w:styleId="IntenseReference">
    <w:name w:val="Intense Reference"/>
    <w:basedOn w:val="DefaultParagraphFont"/>
    <w:uiPriority w:val="32"/>
    <w:qFormat/>
    <w:rsid w:val="002132FB"/>
    <w:rPr>
      <w:b/>
      <w:bCs/>
      <w:smallCaps/>
      <w:color w:val="0F4761" w:themeColor="accent1" w:themeShade="BF"/>
      <w:spacing w:val="5"/>
    </w:rPr>
  </w:style>
  <w:style w:type="paragraph" w:styleId="NoSpacing">
    <w:name w:val="No Spacing"/>
    <w:basedOn w:val="Normal"/>
    <w:uiPriority w:val="1"/>
    <w:qFormat/>
    <w:rsid w:val="002132F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1513</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City of Subiaco</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Bradshaw</dc:creator>
  <cp:keywords/>
  <dc:description/>
  <cp:lastModifiedBy>Georgia Saunders</cp:lastModifiedBy>
  <cp:revision>2</cp:revision>
  <dcterms:created xsi:type="dcterms:W3CDTF">2025-10-08T01:42:00Z</dcterms:created>
  <dcterms:modified xsi:type="dcterms:W3CDTF">2025-10-08T01:42:00Z</dcterms:modified>
</cp:coreProperties>
</file>